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FC0" w:rsidRDefault="00E50FC0">
      <w:r>
        <w:br w:type="page"/>
      </w:r>
    </w:p>
    <w:tbl>
      <w:tblPr>
        <w:tblStyle w:val="TableGrid"/>
        <w:tblpPr w:leftFromText="180" w:rightFromText="180" w:vertAnchor="page" w:horzAnchor="margin" w:tblpXSpec="center" w:tblpY="1006"/>
        <w:tblW w:w="9467" w:type="dxa"/>
        <w:tblLook w:val="04A0" w:firstRow="1" w:lastRow="0" w:firstColumn="1" w:lastColumn="0" w:noHBand="0" w:noVBand="1"/>
      </w:tblPr>
      <w:tblGrid>
        <w:gridCol w:w="7939"/>
        <w:gridCol w:w="520"/>
        <w:gridCol w:w="498"/>
        <w:gridCol w:w="510"/>
      </w:tblGrid>
      <w:tr w:rsidR="00E50FC0" w:rsidRPr="007260F3" w:rsidTr="00E23A98">
        <w:trPr>
          <w:trHeight w:val="1408"/>
        </w:trPr>
        <w:tc>
          <w:tcPr>
            <w:tcW w:w="7939" w:type="dxa"/>
            <w:noWrap/>
            <w:hideMark/>
          </w:tcPr>
          <w:p w:rsidR="00E50FC0" w:rsidRPr="007E73AD" w:rsidRDefault="00E50FC0" w:rsidP="00E50FC0">
            <w:pPr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CE07B9">
              <w:rPr>
                <w:rFonts w:ascii="Calibri" w:eastAsia="Times New Roman" w:hAnsi="Calibri" w:cs="Calibri"/>
                <w:noProof/>
                <w:color w:val="00000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3FF83F" wp14:editId="5B2357C9">
                      <wp:simplePos x="0" y="0"/>
                      <wp:positionH relativeFrom="column">
                        <wp:posOffset>1361071</wp:posOffset>
                      </wp:positionH>
                      <wp:positionV relativeFrom="paragraph">
                        <wp:posOffset>325859</wp:posOffset>
                      </wp:positionV>
                      <wp:extent cx="2374265" cy="401955"/>
                      <wp:effectExtent l="0" t="0" r="6985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401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FC0" w:rsidRPr="00CE07B9" w:rsidRDefault="00E50FC0" w:rsidP="00E50FC0">
                                  <w:pPr>
                                    <w:jc w:val="center"/>
                                    <w:rPr>
                                      <w:b/>
                                      <w:sz w:val="44"/>
                                      <w:szCs w:val="44"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sz w:val="44"/>
                                      <w:szCs w:val="44"/>
                                      <w:u w:val="single"/>
                                    </w:rPr>
                                    <w:t>J276/02 Contents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07.15pt;margin-top:25.65pt;width:186.95pt;height:3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" stroked="f">
                      <v:textbox>
                        <w:txbxContent>
                          <w:p w:rsidR="00E50FC0" w:rsidRPr="00CE07B9" w:rsidRDefault="00E50FC0" w:rsidP="00E50FC0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  <w:u w:val="single"/>
                              </w:rPr>
                              <w:t>J276/02 Contents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0" w:type="dxa"/>
            <w:noWrap/>
            <w:textDirection w:val="btLr"/>
            <w:hideMark/>
          </w:tcPr>
          <w:p w:rsidR="00E50FC0" w:rsidRPr="007260F3" w:rsidRDefault="00E50FC0" w:rsidP="00E50FC0">
            <w:pPr>
              <w:ind w:left="113" w:right="113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7260F3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Taught It</w:t>
            </w:r>
          </w:p>
        </w:tc>
        <w:tc>
          <w:tcPr>
            <w:tcW w:w="498" w:type="dxa"/>
            <w:noWrap/>
            <w:textDirection w:val="btLr"/>
            <w:hideMark/>
          </w:tcPr>
          <w:p w:rsidR="00E50FC0" w:rsidRPr="007260F3" w:rsidRDefault="00E50FC0" w:rsidP="00E50FC0">
            <w:pPr>
              <w:ind w:left="113" w:right="113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7260F3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Retrieved It</w:t>
            </w:r>
          </w:p>
        </w:tc>
        <w:tc>
          <w:tcPr>
            <w:tcW w:w="510" w:type="dxa"/>
            <w:textDirection w:val="btLr"/>
          </w:tcPr>
          <w:p w:rsidR="00E50FC0" w:rsidRPr="007260F3" w:rsidRDefault="00E50FC0" w:rsidP="00E50FC0">
            <w:pPr>
              <w:ind w:left="113" w:right="113"/>
              <w:rPr>
                <w:rFonts w:ascii="Calibri" w:eastAsia="Times New Roman" w:hAnsi="Calibri" w:cs="Calibri"/>
                <w:b/>
                <w:color w:val="000000"/>
                <w:lang w:eastAsia="en-GB"/>
              </w:rPr>
            </w:pPr>
            <w:r w:rsidRPr="007260F3">
              <w:rPr>
                <w:rFonts w:ascii="Calibri" w:eastAsia="Times New Roman" w:hAnsi="Calibri" w:cs="Calibri"/>
                <w:b/>
                <w:color w:val="000000"/>
                <w:lang w:eastAsia="en-GB"/>
              </w:rPr>
              <w:t>Know it</w:t>
            </w:r>
          </w:p>
        </w:tc>
      </w:tr>
      <w:tr w:rsidR="00E50FC0" w:rsidRPr="0085318F" w:rsidTr="00E23A98">
        <w:trPr>
          <w:trHeight w:val="300"/>
        </w:trPr>
        <w:tc>
          <w:tcPr>
            <w:tcW w:w="9467" w:type="dxa"/>
            <w:gridSpan w:val="4"/>
            <w:noWrap/>
          </w:tcPr>
          <w:p w:rsidR="00E50FC0" w:rsidRPr="0085318F" w:rsidRDefault="00E50FC0" w:rsidP="00E50FC0">
            <w:pPr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85318F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Algorithms</w:t>
            </w: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the term abstraction.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Give examples how abstractio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 is used by database designers and programmers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why abstraction is used by database designers and programmers.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the term decomposition.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why programmers use decomposition</w:t>
            </w:r>
          </w:p>
        </w:tc>
        <w:tc>
          <w:tcPr>
            <w:tcW w:w="520" w:type="dxa"/>
            <w:noWrap/>
            <w:hideMark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98" w:type="dxa"/>
            <w:noWrap/>
            <w:hideMark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widowControl w:val="0"/>
              <w:autoSpaceDE w:val="0"/>
              <w:autoSpaceDN w:val="0"/>
              <w:adjustRightInd w:val="0"/>
              <w:spacing w:after="44" w:line="250" w:lineRule="exac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the term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data comparisons at each of stage of a binary search.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data comparisons at each of stage of a linear search.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binary searches work.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linear searches work.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potential advantage of using a binary search.</w:t>
            </w:r>
          </w:p>
        </w:tc>
        <w:tc>
          <w:tcPr>
            <w:tcW w:w="520" w:type="dxa"/>
            <w:noWrap/>
            <w:hideMark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98" w:type="dxa"/>
            <w:noWrap/>
            <w:hideMark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data swaps at each of pass of a bubble sort.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data swaps at each of pass of a merge sort.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data swaps at each of pass of an insertion sort.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bubble sort works.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merge sort works.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Describe how insertion sort works.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output of a given pseudocode algorithm from a given input.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why programmers use pseudocode algorithms.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use of shapes in a flowchart.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output of a given flowchart from a given input.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why programmers use flowcharts.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and fix logic errors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and fix syntax errors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85318F" w:rsidTr="00E23A98">
        <w:trPr>
          <w:trHeight w:val="300"/>
        </w:trPr>
        <w:tc>
          <w:tcPr>
            <w:tcW w:w="9467" w:type="dxa"/>
            <w:gridSpan w:val="4"/>
            <w:noWrap/>
          </w:tcPr>
          <w:p w:rsidR="00BD3EE7" w:rsidRPr="0085318F" w:rsidRDefault="00BD3EE7" w:rsidP="00E23A98">
            <w:pPr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Programming Techniques</w:t>
            </w: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the terms: variable and constant.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variables and constants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 between a variable and a constant.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where assignment occurs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constants and variables.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operators used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operators.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inputs and outputs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inputs and outputs.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the term sequence.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use of sequences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sequences.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the term selection.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use of selection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selection.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Define the term iteration.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use of iteration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 between a count controlled and condition controlled loop.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count controlled iteration.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condition controlled iteration.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string manipulation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result of string manipulation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basic string manipulation.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where files are opened and closed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where files are read from and written to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which data is read from, or written to, a file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include opening and closing files.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include reading from and writing to files.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records are used to store data.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primary key of database.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a primary key in a database.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data selected by a given SQL command.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an SQL command to select data from a given database.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a one, and two, dimensional array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data selected by a command on a one and two dimensional array.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a one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, and two,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dimensional array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a sub program within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returned value from a given sub program.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parameters of a given sub program.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benefits of using sub programs.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 between a function and a procedure.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call a given sub program.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sub programs that use given parameters.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sub programs.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data represented by the types “integer”, “real”, “Boolean” and “string”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what “casting” means.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cast data from one type to another.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contain: integers, real, Boolean, string data types.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result of an arithmetic operation using : +, - , * , / , ^ , //, %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use: +, - , * , / , ^ , //, %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Identify the result of an Boolean operation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using :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==, != , &lt; , &gt; , &lt;= , &gt;= 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use:  ==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, !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= , &lt; , &gt; , &lt;= , &gt;=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9467" w:type="dxa"/>
            <w:gridSpan w:val="4"/>
            <w:noWrap/>
          </w:tcPr>
          <w:p w:rsidR="00BD3EE7" w:rsidRPr="00236C8A" w:rsidRDefault="00BD3EE7" w:rsidP="00E23A98">
            <w:pPr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236C8A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Producing Robust Programs</w:t>
            </w: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input sanitisation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include input sanitisation.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List, and explain, three types of data validation.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validation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include validation.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List the ways a user may potential misuse a program.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ways a programmer could limit potential misuse.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why it is important to plan for potential misuse during development.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authentication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authentication.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authentication is used to prevent unauthorised access.</w:t>
            </w:r>
          </w:p>
        </w:tc>
        <w:tc>
          <w:tcPr>
            <w:tcW w:w="520" w:type="dxa"/>
            <w:noWrap/>
            <w:hideMark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498" w:type="dxa"/>
            <w:noWrap/>
            <w:hideMark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7E73AD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comments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indentation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why programmers use comments.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why programmers use indentation.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indentation.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Write algorithms that contain comments.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testing.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iterative testing.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final/terminal testing.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expected output from given test data in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appropriate test data for a given algorithm.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reason that given test data is being used.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9467" w:type="dxa"/>
            <w:gridSpan w:val="4"/>
            <w:noWrap/>
          </w:tcPr>
          <w:p w:rsidR="00BD3EE7" w:rsidRPr="00BD3EE7" w:rsidRDefault="00BD3EE7" w:rsidP="00E23A98">
            <w:pPr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BD3EE7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Computational Logic</w:t>
            </w: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Draw an AND gate, and OR gate, and a NOT gate.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Create truth tables for AND gates, OR gates, and NOT gates.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Draw logic circuits combing 2 levels of AND gates, OR gates, and NOT gates.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Create truth tables for logic circuits combing 2 levels of AND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,OR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, and NOT gates.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9467" w:type="dxa"/>
            <w:gridSpan w:val="4"/>
            <w:noWrap/>
          </w:tcPr>
          <w:p w:rsidR="00BD3EE7" w:rsidRPr="00BD3EE7" w:rsidRDefault="00BD3EE7" w:rsidP="00E23A98">
            <w:pPr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BD3EE7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Translators and Facilities of Languages</w:t>
            </w: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differences between High Level, Low Level and Machine Code languages.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purposes High Level, Low Level and Machine Code languages.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a compiler, interpreter, and an assembler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differences between a compiler and an interpreter.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Identify the tools offered by an IDE.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benefits of using these tools to the programmer.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9467" w:type="dxa"/>
            <w:gridSpan w:val="4"/>
            <w:noWrap/>
          </w:tcPr>
          <w:p w:rsidR="00BD3EE7" w:rsidRPr="00BD3EE7" w:rsidRDefault="00BD3EE7" w:rsidP="00E23A98">
            <w:pPr>
              <w:jc w:val="center"/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</w:pPr>
            <w:r w:rsidRPr="00BD3EE7">
              <w:rPr>
                <w:rFonts w:ascii="Calibri" w:eastAsia="Times New Roman" w:hAnsi="Calibri" w:cs="Calibri"/>
                <w:b/>
                <w:color w:val="000000"/>
                <w:u w:val="single"/>
                <w:lang w:eastAsia="en-GB"/>
              </w:rPr>
              <w:t>Data Representation</w:t>
            </w: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why data needs to be converted into binary to be processed by a computer.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Convert between bits, nibbles, bytes, KB, MB, GB, TB,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PB</w:t>
            </w:r>
            <w:proofErr w:type="gram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Convert from denary to binary and vice-versa.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Convert from denary to hex and vice-versa.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Convert from hex to binary and vice-versa.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a check digit.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binary is used to represent characters.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term character-set.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relationship between bits per character and characters available.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State how many characters are available in ASCII and Extended ASCII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limitations of ASCII.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benefits (and drawback) of Unicode.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difference between a bitmap and a vector image.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bitmap images are stored / represented.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Give examples of image related metadata.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purpose of meta data.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effect of colour depth on the size of an image file.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effect of resolution on the size of an image file.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the term “sound sample”.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sample size affects the size of a sound file and the playback quality.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bit rate affects the size of a sound file and the playback quality.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how sample rate affects the size of a sound file and the playback quality.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Explain why files are compressed and the benefits compression brings.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Identify when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lossy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and lossless compression would be used.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  <w:tr w:rsidR="00BD3EE7" w:rsidRPr="007E73AD" w:rsidTr="00E23A98">
        <w:trPr>
          <w:trHeight w:val="300"/>
        </w:trPr>
        <w:tc>
          <w:tcPr>
            <w:tcW w:w="7939" w:type="dxa"/>
            <w:noWrap/>
          </w:tcPr>
          <w:p w:rsidR="00BD3EE7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Explain the differences between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lossy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and lossless compression.</w:t>
            </w:r>
          </w:p>
        </w:tc>
        <w:tc>
          <w:tcPr>
            <w:tcW w:w="520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98" w:type="dxa"/>
            <w:noWrap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510" w:type="dxa"/>
          </w:tcPr>
          <w:p w:rsidR="00BD3EE7" w:rsidRPr="007E73AD" w:rsidRDefault="00BD3EE7" w:rsidP="00E23A98">
            <w:pPr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</w:tr>
    </w:tbl>
    <w:p w:rsidR="00BD3EE7" w:rsidRDefault="00BD3EE7" w:rsidP="00BD3EE7"/>
    <w:sectPr w:rsidR="00BD3EE7" w:rsidSect="00E50F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EE7"/>
    <w:rsid w:val="004143E1"/>
    <w:rsid w:val="00BD3EE7"/>
    <w:rsid w:val="00E00F91"/>
    <w:rsid w:val="00E5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E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FC0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FC0"/>
    <w:rPr>
      <w:rFonts w:ascii="Calibri" w:hAnsi="Calibri"/>
      <w:sz w:val="16"/>
      <w:szCs w:val="16"/>
    </w:rPr>
  </w:style>
  <w:style w:type="paragraph" w:styleId="NoSpacing">
    <w:name w:val="No Spacing"/>
    <w:link w:val="NoSpacingChar"/>
    <w:uiPriority w:val="1"/>
    <w:qFormat/>
    <w:rsid w:val="00E50FC0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50FC0"/>
    <w:rPr>
      <w:rFonts w:eastAsiaTheme="minorEastAsia"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E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3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FC0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FC0"/>
    <w:rPr>
      <w:rFonts w:ascii="Calibri" w:hAnsi="Calibri"/>
      <w:sz w:val="16"/>
      <w:szCs w:val="16"/>
    </w:rPr>
  </w:style>
  <w:style w:type="paragraph" w:styleId="NoSpacing">
    <w:name w:val="No Spacing"/>
    <w:link w:val="NoSpacingChar"/>
    <w:uiPriority w:val="1"/>
    <w:qFormat/>
    <w:rsid w:val="00E50FC0"/>
    <w:pPr>
      <w:spacing w:after="0" w:line="240" w:lineRule="auto"/>
    </w:pPr>
    <w:rPr>
      <w:rFonts w:eastAsiaTheme="minorEastAsia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E50FC0"/>
    <w:rPr>
      <w:rFonts w:eastAsiaTheme="minorEastAsia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1185</Words>
  <Characters>6757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Griffiths, Jack</dc:creator>
  <cp:lastModifiedBy>Griffiths, Jack</cp:lastModifiedBy>
  <cp:revision>2</cp:revision>
  <cp:lastPrinted>2018-11-02T08:01:00Z</cp:lastPrinted>
  <dcterms:created xsi:type="dcterms:W3CDTF">2018-11-02T07:49:00Z</dcterms:created>
  <dcterms:modified xsi:type="dcterms:W3CDTF">2018-11-02T15:45:00Z</dcterms:modified>
</cp:coreProperties>
</file>